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6419A" w:rsidRDefault="00745138">
      <w:pPr>
        <w:pStyle w:val="1"/>
        <w:rPr>
          <w:color w:val="2F5496" w:themeColor="accent5" w:themeShade="BF"/>
          <w:sz w:val="36"/>
        </w:rPr>
      </w:pPr>
      <w:r w:rsidRPr="0046419A">
        <w:rPr>
          <w:rStyle w:val="a4"/>
          <w:bCs w:val="0"/>
          <w:color w:val="2F5496" w:themeColor="accent5" w:themeShade="BF"/>
          <w:sz w:val="36"/>
        </w:rPr>
        <w:t>Документы, необходимые для получения социального вычета по</w:t>
      </w:r>
      <w:r w:rsidR="0046419A" w:rsidRPr="0046419A">
        <w:rPr>
          <w:rStyle w:val="a4"/>
          <w:bCs w:val="0"/>
          <w:color w:val="2F5496" w:themeColor="accent5" w:themeShade="BF"/>
          <w:sz w:val="36"/>
        </w:rPr>
        <w:t xml:space="preserve"> НДФЛ на обучение</w:t>
      </w:r>
    </w:p>
    <w:p w:rsidR="00000000" w:rsidRPr="0046419A" w:rsidRDefault="00745138"/>
    <w:p w:rsidR="0046419A" w:rsidRPr="0046419A" w:rsidRDefault="0046419A"/>
    <w:p w:rsidR="00000000" w:rsidRPr="0046419A" w:rsidRDefault="00745138">
      <w:r w:rsidRPr="0046419A">
        <w:t xml:space="preserve">При </w:t>
      </w:r>
      <w:r w:rsidRPr="0046419A">
        <w:rPr>
          <w:rStyle w:val="a3"/>
          <w:color w:val="auto"/>
        </w:rPr>
        <w:t>обучении у</w:t>
      </w:r>
      <w:r w:rsidRPr="0046419A">
        <w:t xml:space="preserve"> </w:t>
      </w:r>
      <w:r w:rsidRPr="0046419A">
        <w:rPr>
          <w:rStyle w:val="a3"/>
          <w:color w:val="auto"/>
        </w:rPr>
        <w:t>индивидуального предпринимателя</w:t>
      </w:r>
      <w:r w:rsidRPr="0046419A">
        <w:t xml:space="preserve"> предоставление лицензии не всегда возможно. В соответствии с </w:t>
      </w:r>
      <w:proofErr w:type="spellStart"/>
      <w:r w:rsidRPr="0046419A">
        <w:rPr>
          <w:rStyle w:val="a4"/>
          <w:color w:val="auto"/>
        </w:rPr>
        <w:t>пп</w:t>
      </w:r>
      <w:proofErr w:type="spellEnd"/>
      <w:r w:rsidRPr="0046419A">
        <w:rPr>
          <w:rStyle w:val="a4"/>
          <w:color w:val="auto"/>
        </w:rPr>
        <w:t>. 20 ст. 2</w:t>
      </w:r>
      <w:r w:rsidRPr="0046419A">
        <w:t xml:space="preserve"> Федерального закона от 29.1</w:t>
      </w:r>
      <w:r w:rsidRPr="0046419A">
        <w:t>2.2012 N 273-ФЗ "Об образовании в Российской Федерац</w:t>
      </w:r>
      <w:bookmarkStart w:id="0" w:name="_GoBack"/>
      <w:bookmarkEnd w:id="0"/>
      <w:r w:rsidRPr="0046419A">
        <w:t xml:space="preserve">ии"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деятельность. Согласно </w:t>
      </w:r>
      <w:r w:rsidRPr="0046419A">
        <w:rPr>
          <w:rStyle w:val="a4"/>
          <w:color w:val="auto"/>
        </w:rPr>
        <w:t>п. 1 ст. 21</w:t>
      </w:r>
      <w:r w:rsidRPr="0046419A">
        <w:t xml:space="preserve"> Закона N 273-ФЗ образовательная деятельность осуществляется образовательными организациями, а также индивидуальными предпринимателями. При этом, с учетом положений </w:t>
      </w:r>
      <w:r w:rsidRPr="0046419A">
        <w:rPr>
          <w:rStyle w:val="a4"/>
          <w:color w:val="auto"/>
        </w:rPr>
        <w:t>пунктов 1</w:t>
      </w:r>
      <w:r w:rsidRPr="0046419A">
        <w:t xml:space="preserve"> и </w:t>
      </w:r>
      <w:r w:rsidRPr="0046419A">
        <w:rPr>
          <w:rStyle w:val="a4"/>
          <w:color w:val="auto"/>
        </w:rPr>
        <w:t>5 ст. 32</w:t>
      </w:r>
      <w:r w:rsidRPr="0046419A">
        <w:t xml:space="preserve"> Закона N 273-ФЗ ИП осуществляет образовательную деятельность непосредственно или с привлечением педагогических работников. При о</w:t>
      </w:r>
      <w:r w:rsidRPr="0046419A">
        <w:t>существлении ИП образовательной деятельности с привлечением педагогических работников индивидуальному предпринимателю необходима лицензия на осуществление образовательной деятельности. В случае осуществления ИП образовательной деятельности непосредственно,</w:t>
      </w:r>
      <w:r w:rsidRPr="0046419A">
        <w:t xml:space="preserve"> получение лицензии в силу </w:t>
      </w:r>
      <w:r w:rsidRPr="0046419A">
        <w:rPr>
          <w:rStyle w:val="a4"/>
          <w:color w:val="auto"/>
        </w:rPr>
        <w:t>п. 2 ст. 91</w:t>
      </w:r>
      <w:r w:rsidRPr="0046419A">
        <w:t xml:space="preserve"> Закона N 273-ФЗ не требуется.</w:t>
      </w:r>
    </w:p>
    <w:p w:rsidR="00000000" w:rsidRPr="0046419A" w:rsidRDefault="00745138">
      <w:r w:rsidRPr="0046419A">
        <w:t xml:space="preserve">Согласно </w:t>
      </w:r>
      <w:r w:rsidRPr="0046419A">
        <w:rPr>
          <w:rStyle w:val="a4"/>
          <w:color w:val="auto"/>
        </w:rPr>
        <w:t xml:space="preserve">третьему абзацу </w:t>
      </w:r>
      <w:proofErr w:type="spellStart"/>
      <w:r w:rsidRPr="0046419A">
        <w:rPr>
          <w:rStyle w:val="a4"/>
          <w:color w:val="auto"/>
        </w:rPr>
        <w:t>пп</w:t>
      </w:r>
      <w:proofErr w:type="spellEnd"/>
      <w:r w:rsidRPr="0046419A">
        <w:rPr>
          <w:rStyle w:val="a4"/>
          <w:color w:val="auto"/>
        </w:rPr>
        <w:t>. 2 п. 1 ст. 219</w:t>
      </w:r>
      <w:r w:rsidRPr="0046419A">
        <w:t xml:space="preserve"> НК РФ </w:t>
      </w:r>
      <w:proofErr w:type="spellStart"/>
      <w:r w:rsidRPr="0046419A">
        <w:t>соцвычет</w:t>
      </w:r>
      <w:proofErr w:type="spellEnd"/>
      <w:r w:rsidRPr="0046419A">
        <w:t xml:space="preserve"> можно получить при обучении у не имеющего лицензии ИП, осуществляющего образовательную деятельность непосредственно, при условии, что в ЕГРИП содержатся сведения об осуществлении образовательной деятельн</w:t>
      </w:r>
      <w:r w:rsidRPr="0046419A">
        <w:t>ости таким индивидуальным предпринимателем.</w:t>
      </w:r>
    </w:p>
    <w:p w:rsidR="00000000" w:rsidRPr="0046419A" w:rsidRDefault="00745138">
      <w:r w:rsidRPr="0046419A">
        <w:t xml:space="preserve">Таким образом, налогоплательщик вправе претендовать на получение </w:t>
      </w:r>
      <w:proofErr w:type="spellStart"/>
      <w:r w:rsidRPr="0046419A">
        <w:t>соцвычета</w:t>
      </w:r>
      <w:proofErr w:type="spellEnd"/>
      <w:r w:rsidRPr="0046419A">
        <w:t xml:space="preserve"> по НДФЛ в сумме, уплаченной им за обучение своего ребенка у ИП, имеющего соответствующую лицензию, при привлечении им педагогических рабо</w:t>
      </w:r>
      <w:r w:rsidRPr="0046419A">
        <w:t xml:space="preserve">тников, а также у ИП, осуществляющего образовательную деятельность непосредственно, </w:t>
      </w:r>
      <w:r w:rsidRPr="0046419A">
        <w:rPr>
          <w:rStyle w:val="a3"/>
          <w:color w:val="auto"/>
        </w:rPr>
        <w:t>вне зависимости от факта наличия у него лицензии</w:t>
      </w:r>
      <w:r w:rsidRPr="0046419A">
        <w:t xml:space="preserve"> на осуществление образовательной деятельности (см. письма Минфина России </w:t>
      </w:r>
      <w:r w:rsidRPr="0046419A">
        <w:rPr>
          <w:rStyle w:val="a4"/>
          <w:color w:val="auto"/>
        </w:rPr>
        <w:t>от 07.05.2015 N 03-04-05/26529</w:t>
      </w:r>
      <w:r w:rsidRPr="0046419A">
        <w:t xml:space="preserve">, </w:t>
      </w:r>
      <w:r w:rsidRPr="0046419A">
        <w:rPr>
          <w:rStyle w:val="a4"/>
          <w:color w:val="auto"/>
        </w:rPr>
        <w:t>от 18.08.2014 N 03-04-05/41163</w:t>
      </w:r>
      <w:r w:rsidRPr="0046419A">
        <w:t xml:space="preserve">, ФНС России </w:t>
      </w:r>
      <w:r w:rsidRPr="0046419A">
        <w:rPr>
          <w:rStyle w:val="a4"/>
          <w:color w:val="auto"/>
        </w:rPr>
        <w:t>от 18.11.2015 N БС-4-11/</w:t>
      </w:r>
      <w:r w:rsidRPr="0046419A">
        <w:rPr>
          <w:rStyle w:val="a4"/>
          <w:color w:val="auto"/>
        </w:rPr>
        <w:t>20124@</w:t>
      </w:r>
      <w:r w:rsidRPr="0046419A">
        <w:t>).</w:t>
      </w:r>
    </w:p>
    <w:p w:rsidR="00000000" w:rsidRPr="0046419A" w:rsidRDefault="00745138">
      <w:r w:rsidRPr="0046419A">
        <w:t xml:space="preserve">В письмах Минфина России </w:t>
      </w:r>
      <w:r w:rsidRPr="0046419A">
        <w:rPr>
          <w:rStyle w:val="a4"/>
          <w:color w:val="auto"/>
        </w:rPr>
        <w:t>от 29.10.2021 N 03-04-05/87919</w:t>
      </w:r>
      <w:r w:rsidRPr="0046419A">
        <w:t xml:space="preserve">, </w:t>
      </w:r>
      <w:r w:rsidRPr="0046419A">
        <w:rPr>
          <w:rStyle w:val="a4"/>
          <w:color w:val="auto"/>
        </w:rPr>
        <w:t>от 29.01.2021 N 03-04-05/5742</w:t>
      </w:r>
      <w:r w:rsidRPr="0046419A">
        <w:t xml:space="preserve">, </w:t>
      </w:r>
      <w:r w:rsidRPr="0046419A">
        <w:rPr>
          <w:rStyle w:val="a4"/>
          <w:color w:val="auto"/>
        </w:rPr>
        <w:t>от 11.11.2019 N 03-04-05/86849</w:t>
      </w:r>
      <w:r w:rsidRPr="0046419A">
        <w:t xml:space="preserve">, </w:t>
      </w:r>
      <w:r w:rsidRPr="0046419A">
        <w:rPr>
          <w:rStyle w:val="a4"/>
          <w:color w:val="auto"/>
        </w:rPr>
        <w:t>информации</w:t>
      </w:r>
      <w:r w:rsidRPr="0046419A">
        <w:t xml:space="preserve"> ФНС России от 21.09.2022 разъяснено, что для оформления вычета у репетитора-ИП без лиц</w:t>
      </w:r>
      <w:r w:rsidRPr="0046419A">
        <w:t>ензии потребуются:</w:t>
      </w:r>
    </w:p>
    <w:p w:rsidR="00000000" w:rsidRPr="0046419A" w:rsidRDefault="00745138">
      <w:r w:rsidRPr="0046419A">
        <w:t>- копия свидетельства о государственной регистрации ИП;</w:t>
      </w:r>
    </w:p>
    <w:p w:rsidR="00000000" w:rsidRPr="0046419A" w:rsidRDefault="00745138">
      <w:r w:rsidRPr="0046419A">
        <w:t>- лист записи из ЕГРИП, где в качестве вида экономической деятельности указана образовательная;</w:t>
      </w:r>
    </w:p>
    <w:p w:rsidR="00000000" w:rsidRPr="0046419A" w:rsidRDefault="00745138">
      <w:r w:rsidRPr="0046419A">
        <w:t>- копия свидетельства о рождении ребенка;</w:t>
      </w:r>
    </w:p>
    <w:p w:rsidR="00000000" w:rsidRPr="0046419A" w:rsidRDefault="00745138">
      <w:r w:rsidRPr="0046419A">
        <w:t>- копия договора на обучение ребенка, подтв</w:t>
      </w:r>
      <w:r w:rsidRPr="0046419A">
        <w:t>ерждающая очную форму такого обучения;</w:t>
      </w:r>
    </w:p>
    <w:p w:rsidR="00745138" w:rsidRPr="0046419A" w:rsidRDefault="00745138">
      <w:r w:rsidRPr="0046419A">
        <w:t xml:space="preserve">- чеки ККТ, приходно-кассовые ордера, платежные поручения, которые должны содержать фамилию, имя, отчество налогоплательщика-родителя, оплатившего очное обучение ребенка, назначение платежа со ссылкой на дату и номер </w:t>
      </w:r>
      <w:r w:rsidRPr="0046419A">
        <w:t>договора, наименование получателя платежа - индивидуального предпринимателя, размер уплаченной суммы, дату приема денежных средств. Вычет может получить любой из родителей, состоящих в браке, вне зависимости от того, кто из них указан в платежных документа</w:t>
      </w:r>
      <w:r w:rsidRPr="0046419A">
        <w:t>х.</w:t>
      </w:r>
    </w:p>
    <w:sectPr w:rsidR="00745138" w:rsidRPr="0046419A" w:rsidSect="00B64117">
      <w:headerReference w:type="default" r:id="rId7"/>
      <w:footerReference w:type="default" r:id="rId8"/>
      <w:pgSz w:w="11900" w:h="16800"/>
      <w:pgMar w:top="1843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8" w:rsidRDefault="00745138">
      <w:r>
        <w:separator/>
      </w:r>
    </w:p>
  </w:endnote>
  <w:endnote w:type="continuationSeparator" w:id="0">
    <w:p w:rsidR="00745138" w:rsidRDefault="0074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4513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4513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4513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6419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411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6419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411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8" w:rsidRDefault="00745138">
      <w:r>
        <w:separator/>
      </w:r>
    </w:p>
  </w:footnote>
  <w:footnote w:type="continuationSeparator" w:id="0">
    <w:p w:rsidR="00745138" w:rsidRDefault="0074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9A" w:rsidRDefault="004641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ПАМЯТКА</w:t>
    </w:r>
  </w:p>
  <w:p w:rsidR="00000000" w:rsidRDefault="0074513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Документы, необходимые для получен</w:t>
    </w:r>
    <w:r w:rsidR="0046419A">
      <w:rPr>
        <w:rFonts w:ascii="Times New Roman" w:hAnsi="Times New Roman" w:cs="Times New Roman"/>
        <w:sz w:val="20"/>
        <w:szCs w:val="20"/>
      </w:rPr>
      <w:t>ия социального вычета по НДФЛ у 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9A"/>
    <w:rsid w:val="0046419A"/>
    <w:rsid w:val="00745138"/>
    <w:rsid w:val="00B64117"/>
    <w:rsid w:val="00B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A2F15"/>
  <w14:defaultImageDpi w14:val="0"/>
  <w15:docId w15:val="{226BE6A7-79D2-424E-A144-BD95D455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Юля</cp:lastModifiedBy>
  <cp:revision>3</cp:revision>
  <dcterms:created xsi:type="dcterms:W3CDTF">2024-03-28T04:52:00Z</dcterms:created>
  <dcterms:modified xsi:type="dcterms:W3CDTF">2024-03-28T04:53:00Z</dcterms:modified>
</cp:coreProperties>
</file>